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Příloha 1</w:t>
      </w:r>
    </w:p>
    <w:p w:rsidR="00000000" w:rsidDel="00000000" w:rsidP="00000000" w:rsidRDefault="00000000" w:rsidRPr="00000000" w14:paraId="00000002">
      <w:pPr>
        <w:pStyle w:val="Heading2"/>
        <w:spacing w:line="240" w:lineRule="auto"/>
        <w:rPr>
          <w:rFonts w:ascii="Calibri" w:cs="Calibri" w:eastAsia="Calibri" w:hAnsi="Calibri"/>
        </w:rPr>
      </w:pPr>
      <w:bookmarkStart w:colFirst="0" w:colLast="0" w:name="_dc9t8hnb2dhp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Přihláška k účasti v soutěži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České národní parky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hledají společnou vizuální identitu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right="319.1338582677173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02124"/>
          <w:sz w:val="20"/>
          <w:szCs w:val="20"/>
          <w:rtl w:val="0"/>
        </w:rPr>
        <w:t xml:space="preserve">Vyhlašovatel: </w:t>
        <w:tab/>
        <w:tab/>
        <w:t xml:space="preserve">DHP Conservation s.r.o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center"/>
        <w:tblLayout w:type="fixed"/>
        <w:tblLook w:val="0400"/>
      </w:tblPr>
      <w:tblGrid>
        <w:gridCol w:w="3390"/>
        <w:gridCol w:w="5700"/>
        <w:tblGridChange w:id="0">
          <w:tblGrid>
            <w:gridCol w:w="3390"/>
            <w:gridCol w:w="5700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Účastník (jméno fyzické osoby, název právnické osoby)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Sídlo/místo podnikání: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IČO: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DIČ: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Kontaktní osoba: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Telefonní číslo: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Účastník  odevzdáním přihlášky prohlašuje, že se seznámil a bezpodmínečně souhlasí s pravidly soutěže a všemi jejich přílohami včetně smlouvy o dílo a licenční smlouvy. Prohlašuje a vyhlašovateli garantuje, že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zpracuje a odevzdá soutěžní návrh v souladu se soutěžními podmínkami, tedy především řádně a  včas za splnění požadavků stanovených soutěžními podmínkami,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bere na vědomí, že nesplní-li závazek uvedený v bodě 1, tedy neodevzdá-li soutěžní návrh, může tím vyhlašovateli způsobit škodu, spočívající ve zmaření soutěže. Za takovou škodu je připraven nést odpovědnost,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uděluje vyhlašovateli souhlas, aby v průběhu soutěže pořizoval zvukové, fotografické i audiovizuální záznamy všech jednání, setkání či zasedání, které se v průběhu soutěže uskuteční a tyto užívat pro účely propagace soutěže, informování o soutěži a pro účely související a dále pro účely archivace.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bere na vědomí a výslovně souhlasí se zpracováním svých osobních údajů v souladu s čl. 7 Nařízení Evropského parlamentu a Rady EU 2016/679 ze dne 27.4. 2016, o ochraně fyzických osob v souvislosti se zpracováním osobních údajů a o volném pohybu těchto údajů. Osobní údaje se zpracovávají zejména k evidenci účastníků, na dobu od jejich poskytnutí v rámci soutěže až do vyhlášení výsledků soutěže, resp. do případného písemného odvolání souhlasu, maximálně však na 2 roky od jejich poskytnutí. Po uplynutí této doby je správce (kterým je v daném případě vyhlašovatel), povinen neprodleně veškeré poskytnuté osobní údaje zlikvidovat v souladu se zákonem o ochraně osobních údajů. Osobní údaje jsou od účastníka soutěže získávány na základě podání přihlášky do soutěže a na základě elektronické komunikace, prostřednictvím kterých je subjekt údajů sdělí vyhlašovateli soutěže. Osobní údaje účastníka soutěže budou zpracovány ve výše uvedeném rozsahu v archivu a v elektronické databázi správce, popř. zpracovatele. Veškerá data jsou ukládána v listinné i digitální formě. Požádá-li účastník soutěže o informaci o zpracování svých osobních údajů, je mu správce a případně i zpracovatel povinen tuto informaci bez zbytečného odkladu předat. Každý účastník soutěže má právo požádat správce nebo zpracovatele o blokování, provedení opravy, doplnění nebo likvidaci svých osobních údajů. Pro vyloučení všech pochybností účastník soutěže prohlašuje, že byl před podpisem tohoto dokumentu v souladu s příslušnými obecně závaznými právními předpisy a přímo vykonatelnými právními akty (nařízeními) EU správcem informován o zamýšleném zpracování jeho osobních údajů, rozsahu a podmínkách tohoto zpracování osobních údajů a o právech s tím souvisejícím.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zodpovídá za správnost údajů uvedených v přihlášce, v případě jejich nepravdivosti nebo nesprávnosti odpovídá účastník za veškerou újmu, která by tím vyhlašovateli vznikla.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 bezprostředně nezúčastnil přípravy nebo schvalování soutěžních podmínek a vyhlášení soutěže, není a nebude členem poroty, náhradníkem poroty ani osobou zúčastněnou na zasedání, tajemníkem nebo přizvaným odborníkem, není manželem, manželkou, trvalým projektovým partnerem, bezprostředním nadřízeným ani přímým spolupracovníkem osob podílejících se na přípravě a vyhodnocení soutěže, není zaměstnancem nebo subdodavatelem vyhlašovatele, který se bude podílet na projednání či schvalování výsledků soutěže.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vytvořením návrhu a jeho užitím pro účel soutěže nebylo zasaženo neoprávněně do jakýchkoliv práv třetích osob, zejména do práv autorských a práv souvisejících s právem autorským ve smyslu zák. č. 121/2000 Sb., autorský zákon, ve znění pozdějších předpisů.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 oprávněn vykonávat veškerá práva související se zhotovením a užitím návrhu v souladu se soutěžními podmínkami soutěže. </w:t>
      </w:r>
    </w:p>
    <w:p w:rsidR="00000000" w:rsidDel="00000000" w:rsidP="00000000" w:rsidRDefault="00000000" w:rsidRPr="00000000" w14:paraId="00000020">
      <w:pPr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  <w:shd w:fill="d9d9d9" w:val="clear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 </w:t>
      </w:r>
      <w:r w:rsidDel="00000000" w:rsidR="00000000" w:rsidRPr="00000000">
        <w:rPr>
          <w:rFonts w:ascii="Calibri" w:cs="Calibri" w:eastAsia="Calibri" w:hAnsi="Calibri"/>
          <w:sz w:val="20"/>
          <w:szCs w:val="20"/>
          <w:shd w:fill="d9d9d9" w:val="clear"/>
          <w:rtl w:val="0"/>
        </w:rPr>
        <w:t xml:space="preserve">…………………….. 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  <w:shd w:fill="d9d9d9" w:val="clear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Dne </w:t>
      </w:r>
      <w:r w:rsidDel="00000000" w:rsidR="00000000" w:rsidRPr="00000000">
        <w:rPr>
          <w:rFonts w:ascii="Calibri" w:cs="Calibri" w:eastAsia="Calibri" w:hAnsi="Calibri"/>
          <w:sz w:val="20"/>
          <w:szCs w:val="20"/>
          <w:shd w:fill="d9d9d9" w:val="clear"/>
          <w:rtl w:val="0"/>
        </w:rPr>
        <w:t xml:space="preserve">………..………….</w:t>
      </w:r>
    </w:p>
    <w:p w:rsidR="00000000" w:rsidDel="00000000" w:rsidP="00000000" w:rsidRDefault="00000000" w:rsidRPr="00000000" w14:paraId="00000025">
      <w:pPr>
        <w:spacing w:after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4536" w:firstLine="0"/>
        <w:rPr>
          <w:rFonts w:ascii="Calibri" w:cs="Calibri" w:eastAsia="Calibri" w:hAnsi="Calibri"/>
          <w:sz w:val="20"/>
          <w:szCs w:val="20"/>
          <w:shd w:fill="d9d9d9" w:val="clear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shd w:fill="d9d9d9" w:val="clear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27">
      <w:pPr>
        <w:spacing w:line="240" w:lineRule="auto"/>
        <w:ind w:left="453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Titul, jméno, příjmení</w:t>
      </w:r>
    </w:p>
    <w:p w:rsidR="00000000" w:rsidDel="00000000" w:rsidP="00000000" w:rsidRDefault="00000000" w:rsidRPr="00000000" w14:paraId="00000028">
      <w:pPr>
        <w:spacing w:line="240" w:lineRule="auto"/>
        <w:ind w:left="453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oprávněného zástupce uchazeče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